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3"/>
        <w:gridCol w:w="146"/>
        <w:gridCol w:w="1457"/>
        <w:gridCol w:w="146"/>
        <w:gridCol w:w="1748"/>
        <w:gridCol w:w="2295"/>
        <w:gridCol w:w="2295"/>
        <w:gridCol w:w="2295"/>
        <w:gridCol w:w="2295"/>
      </w:tblGrid>
      <w:tr w:rsidR="00612C2D" w:rsidRPr="00612C2D" w:rsidTr="00612C2D">
        <w:tc>
          <w:tcPr>
            <w:tcW w:w="1850" w:type="pct"/>
            <w:gridSpan w:val="5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УТВЕРЖДАЮ </w:t>
            </w: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</w:tr>
      <w:tr w:rsidR="00612C2D" w:rsidRPr="00612C2D" w:rsidTr="00612C2D">
        <w:tc>
          <w:tcPr>
            <w:tcW w:w="650" w:type="pct"/>
            <w:tcBorders>
              <w:bottom w:val="single" w:sz="6" w:space="0" w:color="000000"/>
            </w:tcBorders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Руководитель Управления</w:t>
            </w:r>
          </w:p>
        </w:tc>
        <w:tc>
          <w:tcPr>
            <w:tcW w:w="50" w:type="pc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50" w:type="pc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bottom w:val="single" w:sz="6" w:space="0" w:color="000000"/>
            </w:tcBorders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Сорокина И. А.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2C2D" w:rsidRPr="00612C2D" w:rsidTr="00612C2D">
        <w:tc>
          <w:tcPr>
            <w:tcW w:w="650" w:type="pc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(должность) </w:t>
            </w:r>
          </w:p>
        </w:tc>
        <w:tc>
          <w:tcPr>
            <w:tcW w:w="50" w:type="pc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50" w:type="pc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600" w:type="pc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12C2D" w:rsidRPr="00612C2D" w:rsidRDefault="00612C2D" w:rsidP="00612C2D">
      <w:pPr>
        <w:spacing w:after="0" w:line="240" w:lineRule="auto"/>
        <w:rPr>
          <w:rFonts w:ascii="Tahoma" w:eastAsia="Times New Roman" w:hAnsi="Tahoma" w:cs="Tahoma"/>
          <w:vanish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0"/>
        <w:gridCol w:w="448"/>
        <w:gridCol w:w="87"/>
        <w:gridCol w:w="645"/>
        <w:gridCol w:w="87"/>
        <w:gridCol w:w="379"/>
        <w:gridCol w:w="219"/>
        <w:gridCol w:w="1545"/>
      </w:tblGrid>
      <w:tr w:rsidR="00612C2D" w:rsidRPr="00612C2D" w:rsidTr="00612C2D">
        <w:tc>
          <w:tcPr>
            <w:tcW w:w="3850" w:type="pct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«18» </w:t>
            </w:r>
          </w:p>
        </w:tc>
        <w:tc>
          <w:tcPr>
            <w:tcW w:w="50" w:type="pc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января</w:t>
            </w:r>
          </w:p>
        </w:tc>
        <w:tc>
          <w:tcPr>
            <w:tcW w:w="50" w:type="pc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г</w:t>
            </w:r>
            <w:proofErr w:type="gramEnd"/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12C2D" w:rsidRPr="00612C2D" w:rsidRDefault="00612C2D" w:rsidP="00612C2D">
      <w:pPr>
        <w:spacing w:after="0" w:line="240" w:lineRule="auto"/>
        <w:rPr>
          <w:rFonts w:ascii="Tahoma" w:eastAsia="Times New Roman" w:hAnsi="Tahoma" w:cs="Tahoma"/>
          <w:vanish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ПЛАН-ГРАФИК </w:t>
            </w: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на 20 </w:t>
            </w:r>
            <w:r w:rsidRPr="00612C2D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>19</w:t>
            </w: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год </w:t>
            </w:r>
          </w:p>
        </w:tc>
      </w:tr>
    </w:tbl>
    <w:p w:rsidR="00612C2D" w:rsidRPr="00612C2D" w:rsidRDefault="00612C2D" w:rsidP="00612C2D">
      <w:pPr>
        <w:spacing w:after="24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5"/>
        <w:gridCol w:w="4889"/>
        <w:gridCol w:w="1395"/>
        <w:gridCol w:w="1201"/>
      </w:tblGrid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Коды </w:t>
            </w: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18.01.2019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22877732 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3905012784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390601001</w:t>
            </w: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75104</w:t>
            </w: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</w:t>
            </w: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27701000001</w:t>
            </w: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Российская Федерация, 236010, Калининградская </w:t>
            </w:r>
            <w:proofErr w:type="spellStart"/>
            <w:proofErr w:type="gramStart"/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Калининград г, УЛ КАШТАНОВАЯ АЛЛЕЯ, 28 , 7-4012-990554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 w:val="restart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измененный (25)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Дата внесения изменений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26.09.2019</w:t>
            </w: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383 </w:t>
            </w:r>
          </w:p>
        </w:tc>
      </w:tr>
      <w:tr w:rsidR="00612C2D" w:rsidRPr="00612C2D" w:rsidTr="00612C2D">
        <w:tc>
          <w:tcPr>
            <w:tcW w:w="0" w:type="auto"/>
            <w:gridSpan w:val="2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Совокупный годовой объем закупо</w:t>
            </w:r>
            <w:proofErr w:type="gramStart"/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</w:t>
            </w:r>
            <w:r w:rsidRPr="00612C2D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proofErr w:type="gramEnd"/>
            <w:r w:rsidRPr="00612C2D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612C2D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>)</w:t>
            </w: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73859711.07</w:t>
            </w:r>
          </w:p>
        </w:tc>
      </w:tr>
    </w:tbl>
    <w:p w:rsidR="00612C2D" w:rsidRPr="00612C2D" w:rsidRDefault="00612C2D" w:rsidP="00612C2D">
      <w:pPr>
        <w:spacing w:after="24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"/>
        <w:gridCol w:w="1492"/>
        <w:gridCol w:w="607"/>
        <w:gridCol w:w="685"/>
        <w:gridCol w:w="565"/>
        <w:gridCol w:w="289"/>
        <w:gridCol w:w="355"/>
        <w:gridCol w:w="355"/>
        <w:gridCol w:w="301"/>
        <w:gridCol w:w="190"/>
        <w:gridCol w:w="384"/>
        <w:gridCol w:w="449"/>
        <w:gridCol w:w="149"/>
        <w:gridCol w:w="358"/>
        <w:gridCol w:w="358"/>
        <w:gridCol w:w="208"/>
        <w:gridCol w:w="190"/>
        <w:gridCol w:w="384"/>
        <w:gridCol w:w="620"/>
        <w:gridCol w:w="313"/>
        <w:gridCol w:w="355"/>
        <w:gridCol w:w="421"/>
        <w:gridCol w:w="326"/>
        <w:gridCol w:w="465"/>
        <w:gridCol w:w="445"/>
        <w:gridCol w:w="459"/>
        <w:gridCol w:w="620"/>
        <w:gridCol w:w="472"/>
        <w:gridCol w:w="420"/>
        <w:gridCol w:w="725"/>
        <w:gridCol w:w="617"/>
        <w:gridCol w:w="490"/>
        <w:gridCol w:w="404"/>
      </w:tblGrid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№ </w:t>
            </w:r>
            <w:proofErr w:type="gramStart"/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>п</w:t>
            </w:r>
            <w:proofErr w:type="gramEnd"/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максимальное значение цены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>Преимущества, предоставля</w:t>
            </w: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>Осуществление закупки у субъектов малого предпринима</w:t>
            </w: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softHyphen/>
              <w:t>тельства и социально ориентирова</w:t>
            </w: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>наимено</w:t>
            </w: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>наимено</w:t>
            </w: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33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191390501278439060100100010018020244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114714.00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114714.00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114714.00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Планируемый срок (сроки отдельных этапов) поставки товаров (выполнения работ,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оказания услуг): с 01.01.2020 по 31.12.2020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11471.40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12.2020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Месяц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362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191390501278439060100100020018020244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444000.84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444000.84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444000.84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44400.08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12.2020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Месяц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362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191390501278439060100100030018424244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внутриобъектового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и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пропускног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о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режимов в МРИ № 10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871993.60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871993.60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871993.60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 xml:space="preserve">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87199.36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12.2020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внутриобъектового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и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пропускного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режимов в МРИ № 10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191390501278439060100100040018121244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8131100.00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8131100.00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8131100.00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81311.00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813110.00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12.2020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Управления и Инспекций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191390501278439060100100050011712244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бумаги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3264639.00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2366862.80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2366862.80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32646.39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326463.90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03.2019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Бумага для печати прочая А3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611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611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Бумага для печати прочая А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13007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13007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191390501278439060100100060015310244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системе "Бокс-сервис"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22831800.00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100.0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22101020.00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22101020.00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Услуги почтовой связи общего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пользования, связанные с письменной корреспонденцией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Месяц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362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191390501278439060100100070013530244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108900.00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108900.00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108900.00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45.72134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45.72134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191390501278439060100100080013700244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водоотведение г. Черняховск, ул. Калинина, 8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7725.28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7725.28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7725.28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водоотведение в 1 полугодии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212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212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водоотведение во 2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 xml:space="preserve">полугодии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Кубический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212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212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191390501278439060100100090013600244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Комсомольская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 11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6851.70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6851.70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6851.70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водоотведение во 2 полугодии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174.07723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174.07723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водоотведение в 1 полугодии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177.50466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177.50466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 во 2 полугодии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59.893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59.893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 в 1 полугодии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61.08844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61.08844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191390501278439060100100100013600244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 и водоотведение г. Гурьевск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40954.07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40954.07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40954.07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 в 1 полугодии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456.72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456.72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водоотведение в 1 полугодии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456.72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456.72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водоотведение во 2 полугодии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456.72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456.72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 во 2 полугодии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456.71977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456.71977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191390501278439060100100110013600244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2585.86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2585.86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2585.86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водоотведение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49.10482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49.10482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71.63047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71.63047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191390501278439060100100120013600244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271700.00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598800.00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598800.00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Планируемый срок (сроки отдельных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 в 1 полугодии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3310.18518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3310.18518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 во 2 полугодии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3275.07232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3275.07232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водоотведение в 1 полугодии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3413.31658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3413.31658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водоотведение во 2 полугодии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3362.62376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3362.62376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191390501278439060100100130013530244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теплоснабжение г. Гурьевск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406843.52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406843.52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406843.52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Энергия тепловая, отпущенная котельными в 1 полугодии для объекта по ул. Крайняя, 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45.85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45.85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Энергия тепловая, отпущенная котельными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 xml:space="preserve">в 1 полугодии для объекта по ул. Новая, 1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29.71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29.71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Энергия тепловая, отпущенная котельными во 2 полугодии для объекта по ул. Новая, 1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22.12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22.12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Энергия тепловая, отпущенная котельными во 2 полугодии для объекта по ул. Крайняя, 1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34.15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34.15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191390501278439060100100140013530244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теплоснабжение г. Неман, ул.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Октябрьская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 24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230000.00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230000.00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230000.00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54.09404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54.09404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Энергия тепловая, отпущенная котельными во 2 полугодии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45.23205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45.23205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191390501278439060100100150013530244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теплоснабжение г.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Советск, ул. Гастелло, 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216000.00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280000.00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280000.00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 xml:space="preserve">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Закупка у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Использование в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соответствии с законодательством Российской Федерации экономии, полученной при осуществлении закупки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52.96806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52.96806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43.08857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43.08857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191390501278439060100100160013511244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Энергоснабжение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5600000.00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5600000.00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5600000.00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Электроэнергия, произведенная теплоэлектроцентралями (ТЭЦ) общего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назначения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666666.66666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666666.66666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679611.650485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679611.650485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191390501278439060100100170010620244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газа г. Зеленоградск, ул. Крымская, 5а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10594.51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10594.51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10594.51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1471.45972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1471.45972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191390501278439060100100180010620244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749423.16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970423.16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970423.16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111854.20299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111854.20299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191390501278439060100100190016820244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аренда помещений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11654400.00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11654400.00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11654400.00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Услуги по сдаче в аренду (внаем) собственных или арендованных нежилых помещений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Месяц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362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191390501278439060100100200014520244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410100.00/544581.83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410100.00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410100.00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нного контракта до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41010.00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Услуги по обычному (текущему) техническому обслуживанию и ремонту легковых автомобилей и легких грузовых автотранспортных средств, кроме услуг по ремонту электрооборудования, шин и кузовов (стоимость запасных частей и нормо-часа)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191390501278439060100100210011723244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конвертов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1014200.00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481653.00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481653.00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10142.00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101420.00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03.2019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05.2019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Конверт почтовый бумажный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Наличие окна;  значение характеристики: да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Обозначение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конвнрта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по ИСО 269;  значение характеристики: С6/С5 (С65),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масса бумаги площадью 1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кв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.м</w:t>
            </w:r>
            <w:proofErr w:type="spellEnd"/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;  значение характеристики: ≥ 90  и  ≤ 140 ; единица измерения характеристики: Грамм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Длина;  значение характеристики: ≥ 220  и  &lt; 250 ; единица измерения характеристики: Миллиметр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Тип заклеивания;  значение характеристики: С клеем,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Ширина;  значение характеристики: &lt; 160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единица измерения характеристики: Миллиметр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Обоснование включения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 xml:space="preserve">дополнительной информации в сведения о товаре, работе, услуге: Дополнительные требования обусловлены Международным стандартом ISO 269 и необходимы для более точного описания заявленных требований к каждому виду конверта. Потребность в данном формате конверта обусловлена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техническими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характеристики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конвертовальной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машины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15000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15000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Конверт почтовый бумажный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Обозначение конверта по ИСО 269;  значение характеристики: С5,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тип конверта;  значение характеристики: В - конверты с верхним расположением клапана,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масса бумаги площадью 1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кв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.м</w:t>
            </w:r>
            <w:proofErr w:type="spellEnd"/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; 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значение характеристики: ≥ 80  и  ≤ 140 ; единица измерения характеристики: Грамм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наличие окна;  значение характеристики: нет,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Длина;  значение характеристики: ≥ 220  и  &lt; 250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единица измерения характеристики: Миллиметр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Тип заклеивания;  значение характеристики: С клеем,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Ширина;  значение характеристики: ≥ 160  и  &lt; 220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единица измерения характеристики: Миллиметр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Р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каждому виду конверта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162000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162000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Конверт почтовый бумажный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Обозначение конверта по ИСО 269;  значение характеристики: С4,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наличие окна;  значение характеристики: нет,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Массса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бумаги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площядью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1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кв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.м</w:t>
            </w:r>
            <w:proofErr w:type="spellEnd"/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;  значение характеристики: ≥ 80  и  ≤ 140 ; единица измерения характеристики: Грамм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Ширина;  значение характеристики: ≥ 220  и  &lt; 230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единица измерения характеристики: Миллиметр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Длина;  значение характеристики: ≥ 300 ; единица измерения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характеристики: Миллиметр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Тип заклеивания;  значение характеристики: С клеем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Р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130000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130000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22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191390501278439060100100220016832244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управление многоквартирным домом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202000.00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202000.00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202000.00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03.2019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исполнения контракта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управление многоквартирным домом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191390501278439060100100230013530244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80500.00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80500.00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80500.00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32.2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32.2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191390501278439060100100240013511244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550000.00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550000.00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550000.00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возмещение затрат по оплате услуг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по энергоснабжению г. Калининград, ул. Мусоргского, 10А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127906.97674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127906.97674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25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191390501278439060100100250013600244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оплата услуг по водоснабжению г. Калининград, ул. Мусоргского, 10а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37000.00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37000.00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37000.00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01.0.12019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возмещение расходов по оплате коммунальных услуг по водоснабжению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1850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1850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191390501278439060100100260019499244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Советская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 14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6942.44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Отмена заказчиком закупки, предусмотренной планом-графиком закупок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возмещение затрат по коммунальным услугам г.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 xml:space="preserve">Полесск, ул.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Советская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 14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27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191390501278439060100100270013530244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теплоснабжение г.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Светлый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 ул. Энергетическая, 12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условиями контракта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176856.35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176856.35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176856.35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Периодичность поставки товаров (выполнения работ, оказания услуг): в период отопительного сезона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27.03.2019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04.2019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Энергия тепловая, отпущенная котельными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условиями контракта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70.75386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70.75386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191390501278439060100100280013600244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 xml:space="preserve">ение и водоотведение г.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Светлый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 ул. Энергетическая, 12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 xml:space="preserve">в соответствии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1700.00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1700.00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1700.00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 xml:space="preserve">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20.03.2019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04.2019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Закупка у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Изменение объема и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 в 1 полугодие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27.52591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27.52591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водоотведение в 1 полугодии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19.62142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19.62142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водоотведение во 2 полугодии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19.23947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19.23947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 во 2 полугодии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27.03562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27.03562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191390501278439060100100290019499244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79568.92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79568.92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79568.92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03.2019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поставщика (подрядчика, исполнителя), этапов оплаты и (или) размера аванса и срока исполнения контракта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191390501278439060100100300013530244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теплоснабжение г.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Пионерский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, ул.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Шаманова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 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118398.00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118398.00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118398.00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Энергия тепловая,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отпущенная котельными во 2 полугодии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191390501278439060100100310019499244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Пограничная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 57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37453.44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37453.44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37453.44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03.2019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возмещение затрат по оплате коммунальных услуг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191390501278439060100100320013600244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 и водоотведение г. Зеленоград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ск, ул. Крымская, 5А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396.00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2807.09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2807.09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 xml:space="preserve">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Закупка у единственного поставщика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Использование в соответствии с законодательством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Российской Федерации экономии, полученной при осуществлении закупки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 1 полугодие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10.28571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10.28571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 2 полугодие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10.0866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10.0866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191390501278439060100100330019499244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возмещение затрат по коммунальным услугам г. Светлогорск, Калининградский пр-т, 77А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19164.55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19164.55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19164.55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по 31.12.2019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ой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возмещение затрат по коммунальным услугам г. Светлогорск, Калининградский пр-т, 77А в 4 квартале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возмещение затрат по коммунальным услугам г. Светлогорск, Калининградский пр-т, 77А в 1 квартале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возмещение затрат по коммунальным услугам г. Светлогорск, Калининградский пр-т, 77А в 3 квартале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возмещение затрат по коммунальным услугам г. Светлогорск, Калининградский пр-т, 77А во 2 квартале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191390501278439060100100340013530244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теплоснабжение г. Гвардейск, пер. Школьный, 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263661.66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по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Отмена заказчиком закупки, предусмотренной планом-графиком закупок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69.49987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69.49987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191390501278439060100100350013600244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 и водоотведение г. Гвардейск, пер. Школьный, 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2057.00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Отмена заказчиком закупки, предусмотренной планом-графиком закупок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50.12183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50.12183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водоотведение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62.03256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62.03256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191390501278439060100100360013530244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Советская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 23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8672.67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8672.67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8672.67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ной) ценой контракта, предусмотренной планом-графиком закупок, становится невозможной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3.24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3.24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2.43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2.43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191390501278439060100100370013600244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Советская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 23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238.26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238.26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238.26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холодное водоснабжение во 2 полугодии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3.34926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3.34926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 в 1 полугодии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3.34875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3.34875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водоотведение в 1 полугодии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3.34789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3.34789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водоотведение во 2 полугодии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3.34727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3.34727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191390501278439060100100380013600244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Октябрьская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 24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 по тарифам на воду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326.12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826.12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826.12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ие в 1 полугодии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Кубический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 во 2 полугодии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191390501278439060100100390013530244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теплоснабжение г. Гусев, пр. Ленина, 50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55901.72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55901.72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55901.72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15.17689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15.17689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9.9195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9.9195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191390501278439060100100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400013600244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 xml:space="preserve">холодное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водоснабжение и водоотведение г. Гусев, пр. Ленина, 50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3567.60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3567.6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3567.6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Периодично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 xml:space="preserve">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03.2019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 xml:space="preserve">Закупка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Изменение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 и водоотведение 1 полугодие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59.27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59.27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 и водоотведение 2 полугодие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59.65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59.65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191390501278439060100100410013530244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теплоснабжение г. Черняховск, ул. Калинина, 8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256892.71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256892.71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256892.71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Изменение объема и (или) стоимости планируемых к приобретению товаров, работ, услуг,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90.98056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90.98056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191390501278439060100100420013600244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 г. Черняховск, ул. Калинина, 8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6823.80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6823.80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6823.80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 в 1 полугодии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холодное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водоснабжение во 2 полугодии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11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204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43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191390501278439060100100430015320244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45000.00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45000.00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45000.00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Месяц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362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191390501278439060100100450010000244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1867000.00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момента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заключения государственного контракта до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18670.00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186700.00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Возникновение иных обстоятельств,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Отмена закупки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аукцион признан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несостоявшимся в связи с тем, что на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момент окончания подачи заявок не было подано ни одной заявки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7000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7000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30000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30000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45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191390501278439060100100460010000244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мебели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44680.00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4468.00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04.2019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Отмена заказчиком закупки, предусмотренной планом-графиком закупок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Столы письменные деревянные для офисов, административных помещений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Шкафы для одежды деревянные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191390501278439060100100470010000244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1295834.93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634764.00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634764.00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 xml:space="preserve">(выполнения работ, оказания услуг): Один раз в год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12958.35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129583.49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04.2019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Использование в соответствии с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законодательством Российской Федерации экономии, полученной при осуществлении закупки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Клейкие закладки бумажные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Количество листов в упаковке, не менее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 значение характеристики: 100 ; единица измерения характеристики: Штука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2950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2950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Маркер перманентный черный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Ножницы канцелярские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Тип лезвия;  значение характеристики: Тупоконечное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Вид лезвия;  значение характеристики: Прямое,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Длина,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min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;  значение характеристики: ≥ 200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единица измерения характеристики: Миллиметр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Длина,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max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;  значение характеристики: ≤ 280 ; единица измерения характеристики: Миллиметр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Скоросшиватель картонный "Дело"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8950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8950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Папка пластик на резинке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140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140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Набор фломастеров 12 цветов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Тетрадь общая 48 л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450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450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Файл-вкладыш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840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840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Термобумага для факс-аппаратов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Блоки для записей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Количество листов в блоке;  значение характеристики: ≥ 400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единица измерения характеристики: Штука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боксе;  значение характеристики: Нет,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Ширина;  значение характеристики: &gt; 80  и  ≤ 90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единица измерения характеристики: Миллиметр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Фигурные;  значение характеристики: Нет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,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Длина;  значение характеристики: &gt; 80  и  ≤ 90 ; единица измерения характеристики: Миллиметр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Тип;  значение характеристики: Без клейкого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края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,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Количество цветов;  значение характеристики: 1,  ;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1270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1270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Ручка канцелярская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Вид;  значение характеристики: Шариковая,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Количество цветов;  значение характеристики: 1,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Ручка автоматическая;  значение характеристики: Нет,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Толщина линии письма;  значение характеристики: 0.5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единица измерения характеристики: Миллиметр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Возможность замены пишущего стержня;  значение характеристики: Да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Цвет чернил;  значение характеристики: Синий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 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4300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4300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Карандаш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чернографитный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Наличие заточенного стержня;  значение характеристики: Да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,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Тип карандаша;  значение характеристики: ТМ (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твердомягкий</w:t>
            </w:r>
            <w:proofErr w:type="spellEnd"/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),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Наличие ластика;  значение характеристики: Да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,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 ;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2800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2800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Клейкая лента-скотч (19 ММ)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210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210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Стержни для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гелевых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ручек (черные)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в соответствии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350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350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Закладки с клеевым краем "Флажки"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1400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1400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Шпагат полипропиленовый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Клей-карандаш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1720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1720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Сегрегатор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А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75 мм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3990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3990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Папка-скоросшиват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 xml:space="preserve">ель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пластиковый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3150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3150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Стержни для шариковых ручек (синие)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2070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2070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Клейкая лента-скотч (50 мм)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Папка-конверт на кнопке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Папка бумажная с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завязками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Ручка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гелевая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черная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350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350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Блокнот А5 на спирали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Маркеры-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текстовыделители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(4 цвета)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Линейка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Функциональные,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Клей ПВА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Дырокол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140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140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Точилка для карандашей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380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380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Пластилин пломбировочный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Антистеплер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Гелевая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подушка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Степлер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№ 10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170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170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Резинка универсальная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Подставка для пишущих принадлежностей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Папка-уголок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4200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4200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Ластик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1600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1600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47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191390501278439060100100490018020244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2050000.00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2050000.00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2050000.00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20500.00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615000.00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12.2020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C81F1F" w:rsidTr="00612C2D">
        <w:tc>
          <w:tcPr>
            <w:tcW w:w="0" w:type="auto"/>
            <w:vMerge w:val="restart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191390501278439060100100540014120244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Проведение текущего ремонта помещений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в соответствии с техническим заданием (сметой)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1528706.63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</w: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Планируемый срок (сроки отдельн</w:t>
            </w: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ых этапов) поставки товаров (выполнения работ, оказания услуг): в течение 60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15287.07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152870.66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09.2019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Отмена заказчиком закупки, предусмотренной планом-графиком закупок</w:t>
            </w: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</w: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Работы строительные по возведению нежилых зданий и сооружений (работы по строительству новых объектов, возведению пристроек, реконструкции и ремонту зданий)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191390501278439060100100550013600244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Пионерский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, ул.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Шаманова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 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348.66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348.66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348.66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Планируемый срок (сроки отдельных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 во 2 полугодии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4.30793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4.30793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водоотведение в 1 полугодии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2.19872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2.19872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 в 1 полугодии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4.39264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4.39264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водоотведение во 2 полугодии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2.16099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2.16099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191390501278439060100100620018423244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33418.21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01.02.2019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Отмена заказчиком закупки, предусмотренной планом-графиком закупок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Услуги федеральных арбитражных судов субъектов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191390501278439060100100630013700244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отведение сточных вод г.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Неман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1483.79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1483.79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1483.79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 xml:space="preserve">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Услуги по водоотведению сточных вод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191390501278439060100100640016110242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связи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2803000.00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2803000.00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2803000.00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Услуги внутризоновой телефонной связи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Доступ к услугам внутризонов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ой, междугородной и международной телефонной связи;  значение характеристики: Да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Вид тарификации;  значение характеристики: Абонентская система оплаты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Доступ к услугам связи сети связи общего пользования, кроме услуг местной телефонной связи;  значение характеристики: Да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Возможности бесплатного круглосуточного вызова экстренных оперативных служб;  значение характеристики: Да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Внутризоновые соединения по сети фиксированной телефонной связи для передачи голосовой информации, факсимильных сообщений и передачи данных;  значение характеристики: Да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Доступ к системе информационно-справочного обслуживани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я;  значение характеристики: Да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 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53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191390501278439060100100650019499244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Советская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 26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13963.83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13963.83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13963.83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191390501278439060100100660019499244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Советская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 26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Услуги, оказываемые прочими гражданскими и общественны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ми организациями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55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191390501278439060100100670010000242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Приобретение носителей информации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99000.00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9900.00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04.2019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Отмена заказчиком закупки, предусмотренной планом-графиком закупок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Устройства запоминающие внешние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Носители данных оптические без записи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7000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7000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191390501278439060100100680016120242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216291.90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183848.00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183848.00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момента заключения государственного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контракта до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21629.19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191390501278439060100100690016203242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432396.00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432396.00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432396.00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43239.60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12.2020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Услуги по сопровождению компьютерных систем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Месяц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362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191390501278439060100100710019511242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1950000.00/290635.00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2145000.00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2145000.00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Планируемый срок (сроки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19500.00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195000.00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Услуги по заправке картриджей для принтеров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191390501278439060100100720016110242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15600.00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15600.00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15600.00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Услуги фиксированной телефонной связи в выделенных сетях связи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Квартал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364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E24465" w:rsidTr="00612C2D">
        <w:tc>
          <w:tcPr>
            <w:tcW w:w="0" w:type="auto"/>
            <w:vMerge w:val="restart"/>
            <w:vAlign w:val="center"/>
            <w:hideMark/>
          </w:tcPr>
          <w:p w:rsidR="00612C2D" w:rsidRPr="00E24465" w:rsidRDefault="00612C2D" w:rsidP="0061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4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E24465" w:rsidRDefault="00612C2D" w:rsidP="0061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4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191390501278439060100100730012823242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E24465" w:rsidRDefault="00612C2D" w:rsidP="0061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4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картриджей</w:t>
            </w:r>
          </w:p>
        </w:tc>
        <w:tc>
          <w:tcPr>
            <w:tcW w:w="0" w:type="auto"/>
            <w:vAlign w:val="center"/>
            <w:hideMark/>
          </w:tcPr>
          <w:p w:rsidR="00612C2D" w:rsidRPr="00E24465" w:rsidRDefault="00612C2D" w:rsidP="0061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4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E24465" w:rsidRDefault="00612C2D" w:rsidP="0061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4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208464.46</w:t>
            </w:r>
          </w:p>
        </w:tc>
        <w:tc>
          <w:tcPr>
            <w:tcW w:w="0" w:type="auto"/>
            <w:vAlign w:val="center"/>
            <w:hideMark/>
          </w:tcPr>
          <w:p w:rsidR="00612C2D" w:rsidRPr="00E24465" w:rsidRDefault="00612C2D" w:rsidP="0061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E24465" w:rsidRDefault="00612C2D" w:rsidP="0061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4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208464.46</w:t>
            </w:r>
          </w:p>
        </w:tc>
        <w:tc>
          <w:tcPr>
            <w:tcW w:w="0" w:type="auto"/>
            <w:vAlign w:val="center"/>
            <w:hideMark/>
          </w:tcPr>
          <w:p w:rsidR="00612C2D" w:rsidRPr="00E24465" w:rsidRDefault="00612C2D" w:rsidP="0061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4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208464.46</w:t>
            </w:r>
          </w:p>
        </w:tc>
        <w:tc>
          <w:tcPr>
            <w:tcW w:w="0" w:type="auto"/>
            <w:vAlign w:val="center"/>
            <w:hideMark/>
          </w:tcPr>
          <w:p w:rsidR="00612C2D" w:rsidRPr="00E24465" w:rsidRDefault="00612C2D" w:rsidP="0061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4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E24465" w:rsidRDefault="00612C2D" w:rsidP="0061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4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E24465" w:rsidRDefault="00612C2D" w:rsidP="0061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4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E24465" w:rsidRDefault="00612C2D" w:rsidP="0061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4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E24465" w:rsidRDefault="00612C2D" w:rsidP="0061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4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E24465" w:rsidRDefault="00612C2D" w:rsidP="0061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4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E24465" w:rsidRDefault="00612C2D" w:rsidP="0061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4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E24465" w:rsidRDefault="00612C2D" w:rsidP="0061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4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E24465" w:rsidRDefault="00612C2D" w:rsidP="0061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4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E24465" w:rsidRDefault="00612C2D" w:rsidP="0061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4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E24465" w:rsidRDefault="00612C2D" w:rsidP="0061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4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</w:t>
            </w:r>
            <w:r w:rsidRPr="00E244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раз в год </w:t>
            </w:r>
            <w:r w:rsidRPr="00E244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44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рабочих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12C2D" w:rsidRPr="00E24465" w:rsidRDefault="00612C2D" w:rsidP="0061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E24465" w:rsidRDefault="00612C2D" w:rsidP="0061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4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20846.45</w:t>
            </w:r>
          </w:p>
        </w:tc>
        <w:tc>
          <w:tcPr>
            <w:tcW w:w="0" w:type="auto"/>
            <w:vAlign w:val="center"/>
            <w:hideMark/>
          </w:tcPr>
          <w:p w:rsidR="00612C2D" w:rsidRPr="00E24465" w:rsidRDefault="00612C2D" w:rsidP="0061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4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09.2019</w:t>
            </w:r>
          </w:p>
        </w:tc>
        <w:tc>
          <w:tcPr>
            <w:tcW w:w="0" w:type="auto"/>
            <w:vAlign w:val="center"/>
            <w:hideMark/>
          </w:tcPr>
          <w:p w:rsidR="00612C2D" w:rsidRPr="00E24465" w:rsidRDefault="00612C2D" w:rsidP="0061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4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0" w:type="auto"/>
            <w:vAlign w:val="center"/>
            <w:hideMark/>
          </w:tcPr>
          <w:p w:rsidR="00612C2D" w:rsidRPr="00E24465" w:rsidRDefault="00612C2D" w:rsidP="0061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4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E24465" w:rsidRDefault="00612C2D" w:rsidP="0061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4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E24465" w:rsidRDefault="00612C2D" w:rsidP="0061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4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12C2D" w:rsidRPr="00E24465" w:rsidRDefault="00612C2D" w:rsidP="0061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E24465" w:rsidRDefault="00612C2D" w:rsidP="0061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E24465" w:rsidRDefault="00612C2D" w:rsidP="0061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E24465" w:rsidRDefault="00612C2D" w:rsidP="0061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4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E24465" w:rsidRDefault="00612C2D" w:rsidP="0061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4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</w:t>
            </w:r>
            <w:r w:rsidRPr="00E244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244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E244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E24465" w:rsidRDefault="00612C2D" w:rsidP="0061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E24465" w:rsidRDefault="00612C2D" w:rsidP="0061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Части и принадлежности прочих офисных машин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Функциональные,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61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191390501278439060100100740010000242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489932.51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48993.25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05.2019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07.2019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Постановление Правительства РФ от 26.09.2016 N 968.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Отмена заказчиком закупки, предусмотренной планом-графиком закупок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Принтер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Цветность печати;  значение характеристики: Черно-Белая,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Количество печати страниц А4 в месяц (ч/б);  значение характеристики: ≥ 35000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единица измерения характеристи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ки: Единица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Тип печати;  значение характеристики: Лазерный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Максимальный формат печати;  значение характеристики: А6,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Сканеры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Принтер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Тип печати;  значение характеристики: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Лазерный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Цветность печати;  значение характеристики: Черно-Белая,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Количество печати страниц А4 в месяц (ч/б);  значение характеристики: ≥ 35000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единица измерения характеристики: Единица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Максимальный формат печати;  значение характеристики: А6,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191390501278439060100100750012620242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расходных материалов для копироваль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429893.62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Периодичность поставки товаров (выполнени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 xml:space="preserve">я работ, оказания услуг): Один раз в год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42989.36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05.2019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07.2019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Отмена заказчиком закупки, предусмотренной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планом-графиком закупок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191390501278439060100100760014520244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170000.00/1803.34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170000.00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170000.00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25.12.2019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17000.00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03.2019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Мойка автотранспортных средств, полирование и аналогичные услуги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191390501278439060100100770018621244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оказание услуг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предрейсового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279300.00/105.00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27930.00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03.2019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Возникновение иных обстоятельств,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Отмена закупки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контракт расторгнут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по обоюдному согласию сторон. Всего исполнено обязательств на 0 рублей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оказание услуг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предрейсового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191390501278439060100100780010000244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топлива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1510540.00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1475400.00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1475400.00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товаров (выполнения работ, оказания услуг): по мере необходимости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15105.40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151054.00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03.2019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Использование в соответстви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и с законодательством Российской Федерации экономии, полученной при осуществлении закупки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Бензин автомобильный АИ-95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экологического класса не ниже К5 (розничная реализация)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 ;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Литр;^кубический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дециметр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112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26000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26000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66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191390501278439060100100790011920244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326400.00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287981.44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287981.44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32640.00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03.2019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Топливо дизельное летнее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экологического класса не ниже К5 (розничная поставка)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Сорт/класс топлива;  значение характеристики: Не ниже A,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 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Литр;^кубический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дециметр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112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6000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6000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67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191390501278439060100100800010000244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351912.60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114163.69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114163.69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35191.26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04.2019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Скрепки металлическ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ие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Длина,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max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;  значение характеристики: ≤ 50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единица измерения характеристики: Миллиметр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Длина,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min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;  значение характеристики: ≥ 45 ; единица измерения характеристики: Миллиметр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1400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1400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Скрепки металлические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Длина,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max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;  значение характеристики: ≤ 35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единица измерения характеристики: Миллиметр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Длина,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min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;  значение характеристики: ≥ 26 ; единица измерения характеристики: Миллиметр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2800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2800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Зажим для бумаг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Цвет;  значение характеристики: Черный,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min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;  значение характеристики: ≥ 40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единица измерения характеристики: Штука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max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;  значение характеристики: ≤ 80 ; единица измерения характеристики: Штука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1400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1400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скрепочница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магнитая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Лоток для бумаг горизонтальный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Корзина для бумаг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Салфетки универсальные для ухода и чистки оргтехники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210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210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Зажим для бумаг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min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;  значение характеристики: ≥ 80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единица измерения характеристики: Штука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Цвет;  значение характеристики: Черный,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 xml:space="preserve">Количество скрепляемых листов,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max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;  значение характеристики: ≤ 100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единица измерения характеристики: Штука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Зажим для бумаг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Цвет;  значение характеристики: Черный,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max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;  значение характеристики: ≤ 240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единица измерения характеристики: Штука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min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;  значение характеристики: ≥ 100 ; единица измерения характеристики: Штука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Скобы для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степлера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Количество в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 xml:space="preserve">упаковке,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max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;  значение характеристики: ≤ 2500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единица измерения характеристики: Штука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Размер скоб;  значение характеристики: №10,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Количество в упаковке,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min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;  значение характеристики: ≥ 1000 ; единица измерения характеристики: Штука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кнопки-гвоздики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Скобы для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степлера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Количество в упаковке,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min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;  значение характеристики: ≥ 1000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единица измерения характеристики: Штука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Размер скоб;  значение характеристики: №24/6,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Количество в упаковке,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max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Скобы для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степлера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Размер скоб;  значение характеристики: №23/10,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Количество в упаковке,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min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;  значение характеристики: ≥ 1000 ; единица измерения характеристики: Штука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Количество в упаковке,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max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191390501278439060100100810018621244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оказание услуг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предрейсового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246960.00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150190.86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150190.86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с 01.05.2019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24696.00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04.2019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Использование в соответствии с законодательством Российской Федерации экономии,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полученной при осуществлении закупки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Оказание услуг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предрейсового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медицинского осмотра водителей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191390501278439060100100820015310244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услуги по доставке простой и регистрируемой корреспонденции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1300000.00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840600.00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840600.00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13000.00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130000.00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04.2019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услуги по доставке простой и регистрируемой корреспонде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нции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50000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50000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70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191390501278439060100100830012211244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приобретение автошин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158279.84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113500.00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113500.00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7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15827.98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04.2019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Шина пневматическая для легкового автомобиля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Номинальный посадочный диаметр обода;  значение характеристики: 15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единица измерения характеристики: Дюйм (25,4 мм)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Номинальное отношение высоты профиля шины к ее ширине;  значение характеристики: 65 ; единица измерения характеристики: Процент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Номинальная ширина профиля;  значение характеристики: 195 ; единица измерения характеристики: Миллиметр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 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Шина пневматическая для легкового автомобиля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Номинальная ширина профиля; 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значение характеристики: 205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единица измерения характеристики: Миллиметр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Номинальное отношение высоты профиля шины к ее ширине;  значение характеристики: 55 ; единица измерения характеристики: Процент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Номинальный посадочный диаметр обода;  значение характеристики: 16 ; единица измерения характеристики: Дюйм (25,4 мм)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Категория использования шины;  значение характеристики: Всесезонные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 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Шина пневматическая для легкового автомобиля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Номинальный посадочный диаметр обода;  значение характеристики: 16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единица измерения характеристики: Дюйм (25,4 мм)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Номинальная ширина профиля;  значение характеристики: 205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единица измерения характеристики: Миллиметр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Номинальное отношение высоты профиля шины к ее ширине;  значение характеристики: 75 ; единица измерения характеристики: Процент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Шина пневматическая для легкового автомобиля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Номинальное отношение высоты профиля шины к ее ширине;  значение характеристики: 60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единица измерения характеристики: Процент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Категория использования шины;  значение характеристики: Зимние,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Номинальный посадочный диаметр обода;  значение характеристики: 16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единица измерения характеристики: Дюйм (25,4 мм)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Номинальная ширина профиля;  значение характеристики: 215 ; единица измерения характеристики: Миллиметр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 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Шина пневматичес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кая для легкового автомобиля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Номинальный посадочный диаметр обода;  значение характеристики: 15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единица измерения характеристики: Дюйм (25,4 мм)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Номинальное отношение высоты профиля шины к ее ширине;  значение характеристики: 65 ; единица измерения характеристики: Процент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Номинальная ширина профиля;  значение характеристики: 195 ; единица измерения характеристики: Миллиметр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Категория использования шины;  значение характеристики: Зимние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, 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71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191390501278439060100100840011723244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308175.96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166459.12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166459.12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30817.60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04.2019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Гербовый бланк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208227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208227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191390501278439060100100850014321244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131431.20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131431.20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131431.20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я работ, оказания услуг): в течение 10 рабочих дней со дня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13143.12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04.2019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На основании финального протокола сформирован результат определения поставщика с информацией о несостоявшейся закупке или на основании протокола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191390501278439060100100860014321244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монтаж СКС на объекте по адресу: г. Гусев, пр. Ленина, 50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415123.33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330772.10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330772.10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Планируемый срок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41512.33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04.2019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монтаж СКС на объекте по адресу: г. Гусев, пр. Ленина, 50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191390501278439060100100870013530244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условиями контракта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370000.00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387000.00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387000.00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04.2019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теплоснабжение г. Калининград, пл. Калинина, 1-7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условиями контракта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155.39689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155.39689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75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191390501278439060100100880013530244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92000.00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92000.00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92000.00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04.2019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191390501278439060100100890014321244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131431.20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131431.20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131431.20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10 рабочих дней со дня заключения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контракта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13143.12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08.2019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заключения контракта победителя или второго участника закупки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191390501278439060100100900014520244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400000.00/16637415.75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момента заключения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государственного контракта до полного исполнения обязатель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ств ст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оронами, но не позднее 25.12.2019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Общая стоимость единиц запасных частей, используемых при оказании услуг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Стоимость нормо-часа оказания услуг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Час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356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191390501278439060100100910013600244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условиями контракта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07.2019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Отмена заказчиком закупки, предусмотренной планом-графиком закупок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7232.40116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7232.40116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водоотведение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7425.74257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7425.74257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191390501278439060100100920013600244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 и водоотведение г. Озерск, ул. Некрасова, 8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условиями контракта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461.40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461.40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461.40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07.2019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 и водоотведение в 1 полугодии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191390501278439060100100930013600244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условиями контракта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2585.86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5085.86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5085.86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07.2019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водоотведение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49.10482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49.10482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71.63047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71.63047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191390501278439060100100940013511244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условиями контракта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550000.00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1050000.00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1050000.00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07.2019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Использование в соответствии с законодательством Российской Федерации экономии,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полученной при осуществлении закупки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Электроэнергия, произведенная теплоэлектроцентралями (ТЭЦ) общего назначения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условиями контракта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127906.97674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127906.97674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191390501278439060100100950010000242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поставка расходных материалов для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термотрансферных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принтеров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159703.90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70150.00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70150.00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15 календарных дней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с даты заключения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контракта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15970.39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07.2019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09.2019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Красящая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лента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380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380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Термобумага Тип 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260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260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Термобумага Тип 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191390501278439060100100960011729242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поставка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термотрансферной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этикетки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212800.00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51680.00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51680.00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15 календарных дней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с даты заключения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контракта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21280.00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07.2019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09.2019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Термотрансферная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этикетка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760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760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191390501278439060100100970010000244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топлива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Указаны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в техническом задании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547000.00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547000.00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547000.00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Периодичность поставки товаров (выполнения работ, оказания услуг): по мере необходимости заправки ТС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момента заключения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государственного контракта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54700.00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07.2019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контракта победителя или второго участника закупки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Функциональные, технические,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Экологический класс;  значение характеристики: Не ниже К5,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Сорт/класс топлива;  значение характеристики: Не ниже A,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7000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7000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85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191390501278439060100100980019511242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условиями технического задания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1800000.00/384886.67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1800000.00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1800000.00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полного исполнения обязатель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ств ст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оронами, но не позднее 23 декабря 2019 г.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08.2019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Услуги по заправке картриджей для принтеров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Услуги по заправке и восстановлению картриджей должны быть оказаны в соответствии с нормативами, предусмотренными действующим законодательством как в отношении документального оформления оказания услуг, так и в отношении экологических норм и требований техники безопасности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86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191390501278439060100100990010000244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топлива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техническим заданием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645250.00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645250.00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645250.00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64525.00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08.2019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Бензин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автомобильный АИ-92 экологического класса не ниже К5 (розничная реализация)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Литр;^к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11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5000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, 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Сорт/класс топлива;  значение характеристики: Не ниже A,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7000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7000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87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191390501278439060100101000019499244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возмещение затрат по коммунальным услугам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возмещение затрат за пользование коммунальными услугами в соответствии с условиями контракта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57616.38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57616.38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57616.38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01.07.2019 по 31.12.2019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08.2019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191390501278439060100101010011723244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конвертов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указаны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в таблице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93400.00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55570.00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55570.00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календарны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9340.00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08.2019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Конверт почтовый бумажный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масса бумаги площадью 1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кв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.м</w:t>
            </w:r>
            <w:proofErr w:type="spellEnd"/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;  значение характеристики: ≥ 80  и  ≤ 140 ; единица измерения характеристики: Грамм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наличие окна;  значение характеристики: нет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Обозначение конверта по ИСО 269;  значение характеристики: С5,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тип конверта;  значение характеристики: В - конверты с верхним расположением клапана,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Высота;  значение характеристики: ≥ 160  и  &lt; 220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единица измерения характеристики: Миллиметр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Длина;  значение характеристи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ки: ≥ 220  и  &lt; 230 ; единица измерения характеристики: Миллиметр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Тип заклеивания;  значение характеристики: С клеем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Р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26700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26700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Конверт почтовый бумажный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масса бумаги площадью 1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кв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.м</w:t>
            </w:r>
            <w:proofErr w:type="spellEnd"/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;  значение характеристики: ≥ 80  и  ≤ 140 ; единица измерения характеристики: Грамм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наличие окна;  значение характеристики: да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Обозначение конверта по ИСО 269;  значение характеристики: С5,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тип конверта;  значение характеристики: В - конверты с верхним расположением клапана,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Высота;  значение характеристики: ≥ 160  и  &lt; 220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единица измерения характеристики: Миллиметр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Тип заклеивания;  значение характеристики: С клеем,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Длина;  значение характеристики: ≥ 220  и  &lt; 230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единица измерения характеристики: Миллиметр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Р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51506-99 "Конверты почтовые. Технические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20000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20000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89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191390501278439060100101020017112243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Услуги строительного контроля капитального ремонта объекта Управления "Нежилое помещение Межрайонной ИФНС России № 1 по Калининградской области, расположенное по адресу: Калининградская область, г. Калининград, пл. Калинина, д. 1-7, пом. I из лит. А"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872080.00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872080.00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149840.00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722240.00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30.03.2020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87208.00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09.2019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03.2020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Услуги по руководству строительными проектами прочие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Услуги по руководству строительными проектами прочие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Функциональные,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90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191390501278439060100101030014120243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Выполнение капитального ремонта объекта Управления "Нежилое помещение Межрайонной ИФНС России № 1 по Калининградской области, расположенное по адресу: Калининградская область, г. Калининград, пл. Калинина, д. 1-7, пом. I из лит. А"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проектно-сметной документацией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40766522.29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40766522.29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7236182.29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33530340.00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30.03.2020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407665.22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4076652.23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09.2019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03.2020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Работы строительные по возведению нежилых зданий и сооружений (работы по строительству новых объектов, возведению пристроек, реконструкции и ремонту зданий)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Работы строительные по возведению нежилых зданий и сооружений (работы по строительству новых объектов, возведению пристроек,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реконструкции и ремонту зданий)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проектно-сметной документацией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91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191390501278439060100101040012620242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многофункциональных устройств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480000.00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480000.00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480000.00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48000.00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09.2019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Постановление Правительства РФ N 878 от 10.07.2019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Приказ Минфина 126н от 04.06.2018, присутствуют обстоятельства, допускающие исключение, влекущее неприменение запрета, ограничения допуска: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.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Многофункциональное устройство (МФУ)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Наличие устройства автоподачи сканера;  значение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характеристики: Да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Формат печати;  значение характеристики: А4,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Количество печати страниц в месяц ;  значение характеристики: ≥ 80000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Тип печати;  значение характеристики: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Лазерный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  ;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Цветность печати;  значение характеристики: Черно-Белая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 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92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191390501278439060100101050010000242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оптических носителей информации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29307.00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29307.00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29307.00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календарных дней с момента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2930.70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09.2019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Постановление Правительства РФ N 878 от 10.07.2019 .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Диск оптический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Количество сторон;  значение характеристики: 1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единица измерения характеристики: Штука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Тип носителя;  значение характеристики: CD-R,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Диск оптический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Количество сторон;  значение характеристики: 1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единица измерения характеристики: Штука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Тип носителя;  значение характеристики: DVD-R,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 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1300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1300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191390501278439060100101060010000242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носителей информации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70788.00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70788.00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70788.00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услуг): в течение 15 календарных дней с момента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7078.80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09.2019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Постановление Правительства РФ N 878 от 10.07.2019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;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Приказ Минфина 126н от 04.06.2018.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USD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Flash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накопитель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160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160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внешний жесткий диск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191390501278439060100101070019511242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техническое обслуживание источников бесперебойного питания с заменой аккумуляторных батарей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263436.67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263436.67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263436.67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25 календарных дней с момента подписания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26343.67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09.2019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Услуги по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ремонту прочего компьютерного и периферийного компьютерного оборудования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я единица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87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95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191390501278439060100101080014321244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монтаж структурированной кабельной системы на объекте по адресу: г. Калининград, ул. Кутузова, 11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380000.00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380000.00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380000.00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10.12.2019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38000.00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09.2019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Работы электромонтажные прочие, не включенные в другие группировки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C81F1F" w:rsidTr="00612C2D">
        <w:tc>
          <w:tcPr>
            <w:tcW w:w="0" w:type="auto"/>
            <w:vMerge w:val="restart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96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bookmarkStart w:id="0" w:name="_GoBack"/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191390501278439060100101090014120244</w:t>
            </w:r>
            <w:bookmarkEnd w:id="0"/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текущий ремонт объекта по адресу: Калининградская область, г. </w:t>
            </w:r>
            <w:proofErr w:type="gramStart"/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Светлый</w:t>
            </w:r>
            <w:proofErr w:type="gramEnd"/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, ул. Энергетическая, 12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в соответствии с утвержденной сметой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108825.20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108825.20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108825.20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</w: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полного исполнения обязате</w:t>
            </w: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lastRenderedPageBreak/>
              <w:t>ль</w:t>
            </w:r>
            <w:proofErr w:type="gramStart"/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ств ст</w:t>
            </w:r>
            <w:proofErr w:type="gramEnd"/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оронами, но не позднее 25.12.2019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10882.52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09.2019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C81F1F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C81F1F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Работы строительные по возведению нежилых зданий и сооружений (работы по строительству новых объектов, возведению пристроек, реконструкции и ремонту зданий)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утвержденной сметой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191390501278439060100101100014321244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монтаж систем видеонаблюдения,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охрано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-пожарной сигнализации и системы контроля управления доступом на объекте по адресу: г. Калининград, ул. Кутузова, д. 11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900000.00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900000.00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900000.00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момента заключения государственного контракта по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10.12.2019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09.2019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Работы по монтажу систем пожарной сигнализации и охранной сигнализации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ТЗ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2999893.19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2999893.19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610010000244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22670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22670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191390501278439060100100610020000244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49464.00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49464.00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191390501278439060100100610030000244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683429.19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683429.19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gridSpan w:val="4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120108537.68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120156495.51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73859711.07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46296784.44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12C2D" w:rsidRPr="00612C2D" w:rsidTr="00612C2D">
        <w:tc>
          <w:tcPr>
            <w:tcW w:w="0" w:type="auto"/>
            <w:gridSpan w:val="4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</w:tbl>
    <w:p w:rsidR="00612C2D" w:rsidRPr="00612C2D" w:rsidRDefault="00612C2D" w:rsidP="00612C2D">
      <w:pPr>
        <w:spacing w:after="24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1"/>
        <w:gridCol w:w="6579"/>
        <w:gridCol w:w="659"/>
        <w:gridCol w:w="2631"/>
        <w:gridCol w:w="659"/>
        <w:gridCol w:w="2631"/>
      </w:tblGrid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Заместитель начальника отдела обеспечения</w:t>
            </w:r>
          </w:p>
        </w:tc>
        <w:tc>
          <w:tcPr>
            <w:tcW w:w="250" w:type="pc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Славнова Н. Д. </w:t>
            </w: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(расшифровка подписи) </w:t>
            </w: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12C2D" w:rsidRPr="00612C2D" w:rsidRDefault="00612C2D" w:rsidP="00612C2D">
      <w:pPr>
        <w:spacing w:after="0" w:line="240" w:lineRule="auto"/>
        <w:rPr>
          <w:rFonts w:ascii="Tahoma" w:eastAsia="Times New Roman" w:hAnsi="Tahoma" w:cs="Tahoma"/>
          <w:vanish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"/>
        <w:gridCol w:w="63"/>
        <w:gridCol w:w="836"/>
        <w:gridCol w:w="63"/>
        <w:gridCol w:w="307"/>
        <w:gridCol w:w="219"/>
        <w:gridCol w:w="12634"/>
      </w:tblGrid>
      <w:tr w:rsidR="00612C2D" w:rsidRPr="00612C2D" w:rsidTr="00612C2D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«26» </w:t>
            </w:r>
          </w:p>
        </w:tc>
        <w:tc>
          <w:tcPr>
            <w:tcW w:w="50" w:type="pc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сентября</w:t>
            </w:r>
          </w:p>
        </w:tc>
        <w:tc>
          <w:tcPr>
            <w:tcW w:w="50" w:type="pc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г</w:t>
            </w:r>
            <w:proofErr w:type="gramEnd"/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</w:p>
        </w:tc>
      </w:tr>
    </w:tbl>
    <w:p w:rsidR="00612C2D" w:rsidRPr="00612C2D" w:rsidRDefault="00612C2D" w:rsidP="00612C2D">
      <w:pPr>
        <w:spacing w:after="24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ФОРМА </w:t>
            </w: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612C2D" w:rsidRPr="00612C2D" w:rsidRDefault="00612C2D" w:rsidP="00612C2D">
      <w:pPr>
        <w:spacing w:after="24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99"/>
        <w:gridCol w:w="2186"/>
        <w:gridCol w:w="1215"/>
        <w:gridCol w:w="270"/>
      </w:tblGrid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25</w:t>
            </w: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</w:tbl>
    <w:p w:rsidR="00612C2D" w:rsidRPr="00612C2D" w:rsidRDefault="00612C2D" w:rsidP="00612C2D">
      <w:pPr>
        <w:spacing w:after="24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"/>
        <w:gridCol w:w="2162"/>
        <w:gridCol w:w="1630"/>
        <w:gridCol w:w="1549"/>
        <w:gridCol w:w="1662"/>
        <w:gridCol w:w="2194"/>
        <w:gridCol w:w="2156"/>
        <w:gridCol w:w="897"/>
        <w:gridCol w:w="954"/>
        <w:gridCol w:w="1155"/>
      </w:tblGrid>
      <w:tr w:rsidR="00612C2D" w:rsidRPr="00612C2D" w:rsidTr="00612C2D">
        <w:tc>
          <w:tcPr>
            <w:tcW w:w="0" w:type="auto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№ </w:t>
            </w:r>
            <w:proofErr w:type="gramStart"/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>п</w:t>
            </w:r>
            <w:proofErr w:type="gramEnd"/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proofErr w:type="gramStart"/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начальная цена единицы товара, работы, услуги (в случае, предусмотренном частью 24 статьи 22 Федерального закона) </w:t>
            </w:r>
            <w:proofErr w:type="gramEnd"/>
          </w:p>
        </w:tc>
        <w:tc>
          <w:tcPr>
            <w:tcW w:w="0" w:type="auto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0" w:type="auto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proofErr w:type="gramStart"/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методов, указанных в части 1 статьи 22 Федерального закона «О контрактной системе в сфере закупок товаров, работ, услуг для обеспечения государственных и муниципальных нужд» (далее – Федеральный</w:t>
            </w:r>
            <w:proofErr w:type="gramEnd"/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 закон), а также обоснование метода определения и обоснования начальной (максимальной) цены контракта, цены контракта, заключаемого с </w:t>
            </w: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proofErr w:type="gramStart"/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обоснование в порядке, установленном статьей 22 Федерального закона </w:t>
            </w:r>
            <w:proofErr w:type="gramEnd"/>
          </w:p>
        </w:tc>
        <w:tc>
          <w:tcPr>
            <w:tcW w:w="0" w:type="auto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</w:t>
            </w: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191390501278439060100100010018020244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114714.00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191390501278439060100100020018020244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444000.84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191390501278439060100100030018424244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внутриобъектового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и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пропускного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режимов в МРИ № 10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871993.60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191390501278439060100100040018121244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8131100.00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191390501278439060100100050011712244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бумаги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3264639.00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191390501278439060100100060015310244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системе "Бокс-сервис"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22831800.00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Калькуляция и тарифы расходов на оказание услуг (утверждены Федеральной антимонопольной службой России от 20.02.2018 г. №208/18, Приказом ФГУП «Почта России» от 03.12.2018 г. № 380-п, от 03.12.2018 г. № 380/1-п, от 20.11.2018 г. № 354-п, 20.11.2018 г. № 356-п, от 12.12.2018 г. № 249-п, от 17.12.2018 г № 424-п)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191390501278439060100100070013530244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108900.00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191390501278439060100100080013700244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водоотведение г. Черняховск, ул. Калинина, 8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7725.28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16.12.2016 № 138-08окк/16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191390501278439060100100090013600244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Комсомольская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 11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6851.70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81-06окк/18)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191390501278439060100100100013600244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 и водоотведение г. Гурьевск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40954.07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84-08окк/18)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191390501278439060100100110013600244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2585.86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191390501278439060100100120013600244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271700.00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191390501278439060100100130013530244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теплоснабжение г. Гурьевск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406843.52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Калькуляция и тарифы расходов на оказание услуг (утверждены приказом службы по государственному регулированию цен и тарифов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Калининградской области от 12.12.2018 № 105-06т/18)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 xml:space="preserve">Закупка у единственного поставщика (подрядчика,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14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191390501278439060100100140013530244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теплоснабжение г. Неман, ул.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Октябрьская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 24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230000.00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105-04т/18)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191390501278439060100100150013530244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теплоснабжение г. Советск, ул. Гастелло, 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216000.00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05.12.2018 № 95-04т/18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191390501278439060100100160013511244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Энергоснабжение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5600000.00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82-01э/18)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п. 29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191390501278439060100100170010620244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газа г. Зеленоградск, ул. Крымская, 5а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10594.51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191390501278439060100100180010620244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749423.16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191390501278439060100100190016820244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аренда помещений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11654400.00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32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191390501278439060100100200014520244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544581.83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21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191390501278439060100100210011723244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конвертов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1014200.00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191390501278439060100100220016832244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управление многоквартирным домом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202000.00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Цена определяется величиной платы за содержание нежилого помещения и включает в себя плату за услуги по управлению многоквартирным домом и плату за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содержание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и ремонт общего имущества в многоквартирном доме.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Величина (тариф) платы за услуги и работы по управлению, за работы и услуги по содержанию и ремонту общего имущества с выделением основных видов работ и услуг и общая величина (тариф) платы на данные работы (услуги) устанавливаются в расчете на 1 кв. м. общей площади помещений собственников в многоквартирном доме за расчетный период и применяется управляющей организацией при начислении размера платы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за содержание и ремонт. Величина (тариф) платы за услуги и работы по управлению многоквартирным домом, содержанию и ремонту общего имущества определяется в соответствии с действующим законодательством.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22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191390501278439060100100230013530244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80500.00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191390501278439060100100240013511244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550000.00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191390501278439060100100250013600244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оплата услуг по водоснабжению г. Калининград, ул. Мусоргского, 10а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37000.00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191390501278439060100100260019499244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Советская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 14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6942.44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191390501278439060100100270013530244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теплоснабжение г.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Светлый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 ул. Энергетическая, 12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176856.35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31.10.2018 № 68-01т/18)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191390501278439060100100280013600244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Светлый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 ул. Энергетическая, 12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1700.00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13.12.2018 № 106-01окк/18)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29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191390501278439060100100290019499244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79568.92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191390501278439060100100300013530244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теплоснабжение г.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Пионерский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, ул.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Шаманова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 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118398.00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21.11.2018 № 72-01т/18)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191390501278439060100100310019499244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Пограничная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 57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37453.44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191390501278439060100100320013600244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 и водоотведение г. Зеленоградск, ул. Крымская, 5А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396.00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81-04окк/18)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191390501278439060100100330019499244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возмещение затрат по коммунальным услугам г. Светлогорск, Калининградский пр-т, 77А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19164.55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191390501278439060100100340013530244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теплоснабжение г. Гвардейск, пер. Школьный, 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263661.66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191390501278439060100100350013600244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 и водоотведение г. Гвардейск, пер. Школьный, 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2057.00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191390501278439060100100360013530244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Советская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 23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8672.67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115-05т/18)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191390501278439060100100370013600244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Советская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 23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238.26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84-06окк/18)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191390501278439060100100380013600244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Октябрьская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 24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326.12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81-01окк/18)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191390501278439060100100390013530244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теплоснабжение г. Гусев, пр. Ленина, 50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55901.72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29.11.2018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№ 86-04/18)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40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191390501278439060100100400013600244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 и водоотведение г. Гусев, пр. Ленина, 50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3567.60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17.12.2018 № 110-01окк/18)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191390501278439060100100410013530244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теплоснабжение г. Черняховск, ул. Калинина, 8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256892.71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11.10.2018 № 59-01т/18)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191390501278439060100100420013600244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 г. Черняховск, ул. Калинина, 8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6823.80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104-02окк/18)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191390501278439060100100430015320244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45000.00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191390501278439060100100450010000244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1867000.00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191390501278439060100100460010000244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мебели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44680.00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191390501278439060100100470010000244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1295834.93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Нормативный метод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Метод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Начальная (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максимальная) 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47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191390501278439060100100490018020244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2050000.00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191390501278439060100100540014120244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Проведение текущего ремонта помещений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1528706.63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 основании разработанной и утвержденной локальной сметы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191390501278439060100100550013600244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Пионерский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, ул.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Шаманова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 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348.66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114-12окк/18)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191390501278439060100100620018423244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33418.21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191390501278439060100100630013700244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отведение сточных вод г. Неман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1483.79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114-03оок/18)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191390501278439060100100640016110242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связи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2803000.00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191390501278439060100100650019499244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Советская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 26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13963.83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191390501278439060100100660019499244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Советская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 26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191390501278439060100100670010000242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Приобретение носителей информации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99000.00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56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191390501278439060100100680016120242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216291.90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191390501278439060100100690016203242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432396.00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191390501278439060100100710019511242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290635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191390501278439060100100720016110242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15600.00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Калькуляция и тарифы расходов на оказание услуг (приказ ФСО России № 560/ДСП от 2015 г.)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191390501278439060100100730012823242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картриджей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208464.46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61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191390501278439060100100740010000242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489932.51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191390501278439060100100750012620242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429893.62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191390501278439060100100760014520244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1803.34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191390501278439060100100770018621244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оказание услуг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предрейсового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191390501278439060100100780010000244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топлива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1510540.00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66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191390501278439060100100790011920244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326400.00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191390501278439060100100800010000244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351912.60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Д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191390501278439060100100810018621244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оказание услуг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предрейсового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246960.00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191390501278439060100100820015310244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услуги по доставке простой и регистрируемой корреспонденции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1300000.00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191390501278439060100100830012211244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приобретение автошин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158279.84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71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191390501278439060100100840011723244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308175.96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191390501278439060100100850014321244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131431.20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191390501278439060100100860014321244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монтаж СКС на объекте по адресу: г. Гусев, пр. Ленина, 50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415123.33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191390501278439060100100870013530244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370000.00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191390501278439060100100880013530244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92000.00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23 ч. 1 ст. 93 Закона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191390501278439060100100890014321244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131431.20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77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191390501278439060100100900014520244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16635915.75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1500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191390501278439060100100910013600244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191390501278439060100100920013600244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 и водоотведение г. Озерск, ул. Некрасова, 8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461.40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16.12.2018 № 104-01окк/18)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191390501278439060100100930013600244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2585.86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191390501278439060100100940013511244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550000.00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191390501278439060100100950010000242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поставка расходных материалов для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термотрансферных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принтеров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159703.90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191390501278439060100100960011729242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поставка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термотрансферной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этикетки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212800.00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84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191390501278439060100100970010000244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топлива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547000.00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191390501278439060100100980019511242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384886.67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191390501278439060100100990010000244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топлива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645250.00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191390501278439060100101000019499244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возмещение затрат по коммунальным услугам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57616.38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88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191390501278439060100101010011723244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конвертов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93400.00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191390501278439060100101020017112243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Услуги строительного контроля капитального ремонта объекта Управления "Нежилое помещение Межрайонной ИФНС России № 1 по Калининградской области, расположенное по адресу: Калининградская область, г. Калининград, пл. Калинина, д. 1-7, пом. I из лит. А"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872080.00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 основании утвержденной проектно-сметной документации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191390501278439060100101030014120243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Выполнение капитального ремонта объекта Управления "Нежилое помещение Межрайонной ИФНС России № 1 по Калининградской области, расположенное по адресу: Калининградская область, г. Калининград, пл. Калинина, д. 1-7, пом. I из лит. А"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40766522.29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 основании утвержденной проектно-сметной документации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91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191390501278439060100101040012620242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многофункциональных устройств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480000.00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191390501278439060100101050010000242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оптических носителей информации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29307.00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93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191390501278439060100101060010000242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носителей информации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70788.00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191390501278439060100101070019511242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техническое обслуживание источников бесперебойного питания с заменой аккумуляторных батарей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263436.67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95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191390501278439060100101080014321244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монтаж структурированной кабельной системы на объекте по адресу: г. Калининград, ул. Кутузова, 11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380000.00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96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191390501278439060100101090014120244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текущий ремонт объекта по адресу: Калининградская область, г. </w:t>
            </w:r>
            <w:proofErr w:type="gram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Светлый</w:t>
            </w:r>
            <w:proofErr w:type="gram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, ул. Энергетическая, 12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108825.20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 основании утвержденной сметы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97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191390501278439060100101100014321244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монтаж систем видеонаблюдения, </w:t>
            </w:r>
            <w:proofErr w:type="spellStart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охрано</w:t>
            </w:r>
            <w:proofErr w:type="spellEnd"/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-пожарной сигнализации и системы контроля управления доступом на объекте по адресу: г. Калининград, ул. Кутузова, д. 11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900000.00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98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191390501278439060100100610010000244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191390501278439060100100610020000244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191390501278439060100100610030000244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2267000.00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49464.00</w:t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683429.19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</w:tbl>
    <w:p w:rsidR="00612C2D" w:rsidRPr="00612C2D" w:rsidRDefault="00612C2D" w:rsidP="00612C2D">
      <w:pPr>
        <w:spacing w:after="24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1"/>
        <w:gridCol w:w="145"/>
        <w:gridCol w:w="1028"/>
        <w:gridCol w:w="1020"/>
        <w:gridCol w:w="509"/>
        <w:gridCol w:w="72"/>
        <w:gridCol w:w="2091"/>
        <w:gridCol w:w="72"/>
        <w:gridCol w:w="249"/>
        <w:gridCol w:w="249"/>
        <w:gridCol w:w="164"/>
      </w:tblGrid>
      <w:tr w:rsidR="00612C2D" w:rsidRPr="00612C2D" w:rsidTr="00612C2D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Сорокина Ирина Алексеевна, Руководитель Управления</w:t>
            </w:r>
          </w:p>
        </w:tc>
        <w:tc>
          <w:tcPr>
            <w:tcW w:w="50" w:type="pc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«26»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сентября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г</w:t>
            </w:r>
            <w:proofErr w:type="gramEnd"/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Славнова Наталья Дмитриевна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2C2D" w:rsidRPr="00612C2D" w:rsidTr="00612C2D"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12C2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2C2D" w:rsidRPr="00612C2D" w:rsidRDefault="00612C2D" w:rsidP="00612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C308A" w:rsidRDefault="00FC308A"/>
    <w:p w:rsidR="00914F76" w:rsidRDefault="00914F76"/>
    <w:sectPr w:rsidR="00914F76" w:rsidSect="00612C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12C2D"/>
    <w:rsid w:val="00321728"/>
    <w:rsid w:val="00612C2D"/>
    <w:rsid w:val="00914F76"/>
    <w:rsid w:val="00C81F1F"/>
    <w:rsid w:val="00E24465"/>
    <w:rsid w:val="00FC3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08A"/>
  </w:style>
  <w:style w:type="paragraph" w:styleId="1">
    <w:name w:val="heading 1"/>
    <w:basedOn w:val="a"/>
    <w:link w:val="10"/>
    <w:uiPriority w:val="9"/>
    <w:qFormat/>
    <w:rsid w:val="00612C2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29"/>
      <w:szCs w:val="29"/>
      <w:lang w:eastAsia="ru-RU"/>
    </w:rPr>
  </w:style>
  <w:style w:type="paragraph" w:styleId="2">
    <w:name w:val="heading 2"/>
    <w:basedOn w:val="a"/>
    <w:link w:val="20"/>
    <w:uiPriority w:val="9"/>
    <w:qFormat/>
    <w:rsid w:val="00612C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2C2D"/>
    <w:rPr>
      <w:rFonts w:ascii="Times New Roman" w:eastAsia="Times New Roman" w:hAnsi="Times New Roman" w:cs="Times New Roman"/>
      <w:kern w:val="36"/>
      <w:sz w:val="29"/>
      <w:szCs w:val="29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12C2D"/>
    <w:rPr>
      <w:rFonts w:ascii="Times New Roman" w:eastAsia="Times New Roman" w:hAnsi="Times New Roman" w:cs="Times New Roman"/>
      <w:b/>
      <w:bCs/>
      <w:color w:val="383838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12C2D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612C2D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612C2D"/>
    <w:rPr>
      <w:b/>
      <w:bCs/>
    </w:rPr>
  </w:style>
  <w:style w:type="paragraph" w:styleId="a6">
    <w:name w:val="Normal (Web)"/>
    <w:basedOn w:val="a"/>
    <w:uiPriority w:val="99"/>
    <w:semiHidden/>
    <w:unhideWhenUsed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612C2D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paragraph" w:customStyle="1" w:styleId="outerwrapper">
    <w:name w:val="outerwrapper"/>
    <w:basedOn w:val="a"/>
    <w:rsid w:val="00612C2D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612C2D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612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612C2D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612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612C2D"/>
    <w:pPr>
      <w:shd w:val="clear" w:color="auto" w:fill="FAFAFA"/>
      <w:spacing w:after="100" w:afterAutospacing="1" w:line="240" w:lineRule="auto"/>
      <w:ind w:left="-49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612C2D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612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612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612C2D"/>
    <w:pPr>
      <w:spacing w:before="100" w:beforeAutospacing="1" w:after="100" w:afterAutospacing="1" w:line="240" w:lineRule="auto"/>
      <w:ind w:left="356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612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612C2D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612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612C2D"/>
    <w:pPr>
      <w:spacing w:before="100" w:beforeAutospacing="1" w:after="8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612C2D"/>
    <w:pPr>
      <w:spacing w:before="100" w:beforeAutospacing="1" w:line="240" w:lineRule="auto"/>
    </w:pPr>
    <w:rPr>
      <w:rFonts w:ascii="Times New Roman" w:eastAsia="Times New Roman" w:hAnsi="Times New Roman" w:cs="Times New Roman"/>
      <w:b/>
      <w:bCs/>
      <w:color w:val="0075C5"/>
      <w:sz w:val="20"/>
      <w:szCs w:val="20"/>
      <w:lang w:eastAsia="ru-RU"/>
    </w:rPr>
  </w:style>
  <w:style w:type="paragraph" w:customStyle="1" w:styleId="extendsearchbox">
    <w:name w:val="extendsearchbox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612C2D"/>
    <w:pPr>
      <w:spacing w:before="214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612C2D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612C2D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4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612C2D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612C2D"/>
    <w:pPr>
      <w:spacing w:before="185" w:after="18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612C2D"/>
    <w:pPr>
      <w:spacing w:before="100" w:beforeAutospacing="1" w:after="43" w:line="52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612C2D"/>
    <w:pPr>
      <w:spacing w:before="100" w:beforeAutospacing="1" w:after="43" w:line="528" w:lineRule="atLeast"/>
    </w:pPr>
    <w:rPr>
      <w:rFonts w:ascii="Times New Roman" w:eastAsia="Times New Roman" w:hAnsi="Times New Roman" w:cs="Times New Roman"/>
      <w:color w:val="FEFEFE"/>
      <w:sz w:val="21"/>
      <w:szCs w:val="21"/>
      <w:lang w:eastAsia="ru-RU"/>
    </w:rPr>
  </w:style>
  <w:style w:type="paragraph" w:customStyle="1" w:styleId="leftcolboxcontent">
    <w:name w:val="leftcolboxcontent"/>
    <w:basedOn w:val="a"/>
    <w:rsid w:val="00612C2D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3"/>
      <w:szCs w:val="23"/>
      <w:lang w:eastAsia="ru-RU"/>
    </w:rPr>
  </w:style>
  <w:style w:type="paragraph" w:customStyle="1" w:styleId="download">
    <w:name w:val="download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3"/>
      <w:szCs w:val="23"/>
      <w:lang w:eastAsia="ru-RU"/>
    </w:rPr>
  </w:style>
  <w:style w:type="paragraph" w:customStyle="1" w:styleId="tablenews">
    <w:name w:val="tablenews"/>
    <w:basedOn w:val="a"/>
    <w:rsid w:val="00612C2D"/>
    <w:pPr>
      <w:spacing w:before="214" w:after="42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612C2D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612C2D"/>
    <w:pPr>
      <w:spacing w:before="100" w:beforeAutospacing="1" w:after="35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612C2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612C2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612C2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612C2D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612C2D"/>
    <w:pPr>
      <w:pBdr>
        <w:top w:val="single" w:sz="2" w:space="0" w:color="D6E4EC"/>
        <w:left w:val="single" w:sz="6" w:space="0" w:color="D6E4EC"/>
        <w:bottom w:val="single" w:sz="6" w:space="14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612C2D"/>
    <w:pPr>
      <w:spacing w:before="100" w:beforeAutospacing="1" w:after="100" w:afterAutospacing="1" w:line="257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7"/>
      <w:szCs w:val="17"/>
      <w:lang w:eastAsia="ru-RU"/>
    </w:rPr>
  </w:style>
  <w:style w:type="paragraph" w:customStyle="1" w:styleId="capchaimg">
    <w:name w:val="capchaimg"/>
    <w:basedOn w:val="a"/>
    <w:rsid w:val="00612C2D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3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612C2D"/>
    <w:pPr>
      <w:spacing w:after="0" w:line="240" w:lineRule="auto"/>
      <w:ind w:left="21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612C2D"/>
    <w:pPr>
      <w:shd w:val="clear" w:color="auto" w:fill="E5EFF6"/>
      <w:spacing w:before="100" w:beforeAutospacing="1" w:after="14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612C2D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43" w:after="7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612C2D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612C2D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able">
    <w:name w:val="uap-table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">
    <w:name w:val="uap-recordpanel"/>
    <w:basedOn w:val="a"/>
    <w:rsid w:val="00612C2D"/>
    <w:pPr>
      <w:shd w:val="clear" w:color="auto" w:fill="FFFFFF"/>
      <w:spacing w:before="100" w:beforeAutospacing="1" w:after="100" w:afterAutospacing="1" w:line="240" w:lineRule="auto"/>
      <w:ind w:left="-370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info">
    <w:name w:val="uap-recordpanel__info"/>
    <w:basedOn w:val="a"/>
    <w:rsid w:val="00612C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buttonstop">
    <w:name w:val="uap-buttonstop"/>
    <w:basedOn w:val="a"/>
    <w:rsid w:val="00612C2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extrecord">
    <w:name w:val="uap-textrecord"/>
    <w:basedOn w:val="a"/>
    <w:rsid w:val="00612C2D"/>
    <w:pPr>
      <w:spacing w:after="0" w:line="240" w:lineRule="auto"/>
    </w:pPr>
    <w:rPr>
      <w:rFonts w:ascii="Times New Roman" w:eastAsia="Times New Roman" w:hAnsi="Times New Roman" w:cs="Times New Roman"/>
      <w:sz w:val="31"/>
      <w:szCs w:val="31"/>
      <w:lang w:eastAsia="ru-RU"/>
    </w:rPr>
  </w:style>
  <w:style w:type="paragraph" w:customStyle="1" w:styleId="uap-imgcircle">
    <w:name w:val="uap-img_circle"/>
    <w:basedOn w:val="a"/>
    <w:rsid w:val="00612C2D"/>
    <w:pPr>
      <w:spacing w:before="7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imgclose">
    <w:name w:val="uap-imgclose"/>
    <w:basedOn w:val="a"/>
    <w:rsid w:val="00612C2D"/>
    <w:pPr>
      <w:spacing w:before="114" w:after="71" w:line="240" w:lineRule="auto"/>
      <w:ind w:left="71" w:right="7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612C2D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612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hide">
    <w:name w:val="menu--hide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enu--show">
    <w:name w:val="menu--show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">
    <w:name w:val="uap-modal-update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ap-modal-limit">
    <w:name w:val="uap-modal-limit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ap-modal-continue">
    <w:name w:val="uap-modal-continue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ap-modal-no-response">
    <w:name w:val="uap-modal-no-response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ap-modal-no-support">
    <w:name w:val="uap-modal-no-support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ap-modal-is-running">
    <w:name w:val="uap-modal-is-running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ap-modal-success-update">
    <w:name w:val="uap-modal-success-update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ap-modal-update-wait">
    <w:name w:val="uap-modal-update-wait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ap-modal-error-update">
    <w:name w:val="uap-modal-error-update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ap-modal-content">
    <w:name w:val="uap-modal-content"/>
    <w:basedOn w:val="a"/>
    <w:rsid w:val="00612C2D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-large">
    <w:name w:val="uap-modal-content-large"/>
    <w:basedOn w:val="a"/>
    <w:rsid w:val="00612C2D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text-error">
    <w:name w:val="uap-modal-text-error"/>
    <w:basedOn w:val="a"/>
    <w:rsid w:val="00612C2D"/>
    <w:pPr>
      <w:spacing w:before="143" w:after="143" w:line="240" w:lineRule="auto"/>
      <w:ind w:left="143" w:right="143"/>
    </w:pPr>
    <w:rPr>
      <w:rFonts w:ascii="Times New Roman" w:eastAsia="Times New Roman" w:hAnsi="Times New Roman" w:cs="Times New Roman"/>
      <w:b/>
      <w:bCs/>
      <w:color w:val="FF0000"/>
      <w:sz w:val="21"/>
      <w:szCs w:val="21"/>
      <w:lang w:eastAsia="ru-RU"/>
    </w:rPr>
  </w:style>
  <w:style w:type="paragraph" w:customStyle="1" w:styleId="uap-modal-container-content">
    <w:name w:val="uap-modal-container-content"/>
    <w:basedOn w:val="a"/>
    <w:rsid w:val="00612C2D"/>
    <w:pPr>
      <w:pBdr>
        <w:top w:val="single" w:sz="6" w:space="0" w:color="DBDFEC"/>
        <w:bottom w:val="single" w:sz="6" w:space="0" w:color="DBDFE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eft-text">
    <w:name w:val="uap-modal-left-text"/>
    <w:basedOn w:val="a"/>
    <w:rsid w:val="00612C2D"/>
    <w:pPr>
      <w:spacing w:before="285" w:after="285" w:line="240" w:lineRule="auto"/>
      <w:ind w:left="143" w:right="1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enter-text">
    <w:name w:val="uap-modal-center-text"/>
    <w:basedOn w:val="a"/>
    <w:rsid w:val="00612C2D"/>
    <w:pPr>
      <w:spacing w:before="285" w:after="285" w:line="240" w:lineRule="auto"/>
      <w:ind w:left="143" w:right="14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eft-title">
    <w:name w:val="uap-modal-left-title"/>
    <w:basedOn w:val="a"/>
    <w:rsid w:val="00612C2D"/>
    <w:pPr>
      <w:spacing w:before="214" w:after="214" w:line="240" w:lineRule="auto"/>
      <w:ind w:left="214" w:right="214"/>
    </w:pPr>
    <w:rPr>
      <w:rFonts w:ascii="Arial" w:eastAsia="Times New Roman" w:hAnsi="Arial" w:cs="Arial"/>
      <w:b/>
      <w:bCs/>
      <w:color w:val="464545"/>
      <w:sz w:val="26"/>
      <w:szCs w:val="26"/>
      <w:lang w:eastAsia="ru-RU"/>
    </w:rPr>
  </w:style>
  <w:style w:type="paragraph" w:customStyle="1" w:styleId="uap-modal-center-title">
    <w:name w:val="uap-modal-center-title"/>
    <w:basedOn w:val="a"/>
    <w:rsid w:val="00612C2D"/>
    <w:pPr>
      <w:spacing w:before="214" w:after="214" w:line="240" w:lineRule="auto"/>
      <w:ind w:left="214" w:right="214"/>
      <w:jc w:val="center"/>
    </w:pPr>
    <w:rPr>
      <w:rFonts w:ascii="Arial" w:eastAsia="Times New Roman" w:hAnsi="Arial" w:cs="Arial"/>
      <w:b/>
      <w:bCs/>
      <w:color w:val="464545"/>
      <w:sz w:val="26"/>
      <w:szCs w:val="26"/>
      <w:lang w:eastAsia="ru-RU"/>
    </w:rPr>
  </w:style>
  <w:style w:type="paragraph" w:customStyle="1" w:styleId="uap-modal-btn-container">
    <w:name w:val="uap-modal-btn-container"/>
    <w:basedOn w:val="a"/>
    <w:rsid w:val="00612C2D"/>
    <w:pPr>
      <w:spacing w:before="143" w:after="143" w:line="240" w:lineRule="auto"/>
      <w:ind w:left="143" w:right="14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612C2D"/>
  </w:style>
  <w:style w:type="character" w:customStyle="1" w:styleId="dynatree-vline">
    <w:name w:val="dynatree-vline"/>
    <w:basedOn w:val="a0"/>
    <w:rsid w:val="00612C2D"/>
  </w:style>
  <w:style w:type="character" w:customStyle="1" w:styleId="dynatree-connector">
    <w:name w:val="dynatree-connector"/>
    <w:basedOn w:val="a0"/>
    <w:rsid w:val="00612C2D"/>
  </w:style>
  <w:style w:type="character" w:customStyle="1" w:styleId="dynatree-expander">
    <w:name w:val="dynatree-expander"/>
    <w:basedOn w:val="a0"/>
    <w:rsid w:val="00612C2D"/>
  </w:style>
  <w:style w:type="character" w:customStyle="1" w:styleId="dynatree-icon">
    <w:name w:val="dynatree-icon"/>
    <w:basedOn w:val="a0"/>
    <w:rsid w:val="00612C2D"/>
  </w:style>
  <w:style w:type="character" w:customStyle="1" w:styleId="dynatree-checkbox">
    <w:name w:val="dynatree-checkbox"/>
    <w:basedOn w:val="a0"/>
    <w:rsid w:val="00612C2D"/>
  </w:style>
  <w:style w:type="character" w:customStyle="1" w:styleId="dynatree-radio">
    <w:name w:val="dynatree-radio"/>
    <w:basedOn w:val="a0"/>
    <w:rsid w:val="00612C2D"/>
  </w:style>
  <w:style w:type="character" w:customStyle="1" w:styleId="dynatree-drag-helper-img">
    <w:name w:val="dynatree-drag-helper-img"/>
    <w:basedOn w:val="a0"/>
    <w:rsid w:val="00612C2D"/>
  </w:style>
  <w:style w:type="character" w:customStyle="1" w:styleId="dynatree-drag-source">
    <w:name w:val="dynatree-drag-source"/>
    <w:basedOn w:val="a0"/>
    <w:rsid w:val="00612C2D"/>
    <w:rPr>
      <w:shd w:val="clear" w:color="auto" w:fill="E0E0E0"/>
    </w:rPr>
  </w:style>
  <w:style w:type="paragraph" w:customStyle="1" w:styleId="mainlink1">
    <w:name w:val="mainlink1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612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612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612C2D"/>
    <w:pPr>
      <w:spacing w:before="86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612C2D"/>
    <w:pPr>
      <w:spacing w:before="14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612C2D"/>
    <w:pPr>
      <w:spacing w:before="100" w:beforeAutospacing="1" w:after="100" w:afterAutospacing="1" w:line="257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612C2D"/>
    <w:pPr>
      <w:spacing w:before="100" w:beforeAutospacing="1" w:after="100" w:afterAutospacing="1" w:line="257" w:lineRule="atLeast"/>
    </w:pPr>
    <w:rPr>
      <w:rFonts w:ascii="Times New Roman" w:eastAsia="Times New Roman" w:hAnsi="Times New Roman" w:cs="Times New Roman"/>
      <w:color w:val="A17D1C"/>
      <w:sz w:val="43"/>
      <w:szCs w:val="43"/>
      <w:lang w:eastAsia="ru-RU"/>
    </w:rPr>
  </w:style>
  <w:style w:type="paragraph" w:customStyle="1" w:styleId="titleportaleb1">
    <w:name w:val="titleportaleb1"/>
    <w:basedOn w:val="a"/>
    <w:rsid w:val="00612C2D"/>
    <w:pPr>
      <w:spacing w:before="100" w:beforeAutospacing="1" w:after="100" w:afterAutospacing="1" w:line="257" w:lineRule="atLeast"/>
    </w:pPr>
    <w:rPr>
      <w:rFonts w:ascii="Times New Roman" w:eastAsia="Times New Roman" w:hAnsi="Times New Roman" w:cs="Times New Roman"/>
      <w:color w:val="A17D1C"/>
      <w:sz w:val="14"/>
      <w:szCs w:val="14"/>
      <w:lang w:eastAsia="ru-RU"/>
    </w:rPr>
  </w:style>
  <w:style w:type="paragraph" w:customStyle="1" w:styleId="law1">
    <w:name w:val="law1"/>
    <w:basedOn w:val="a"/>
    <w:rsid w:val="00612C2D"/>
    <w:pPr>
      <w:spacing w:before="100" w:beforeAutospacing="1" w:after="100" w:afterAutospacing="1" w:line="257" w:lineRule="atLeast"/>
    </w:pPr>
    <w:rPr>
      <w:rFonts w:ascii="Times New Roman" w:eastAsia="Times New Roman" w:hAnsi="Times New Roman" w:cs="Times New Roman"/>
      <w:color w:val="A17D1C"/>
      <w:sz w:val="34"/>
      <w:szCs w:val="34"/>
      <w:lang w:eastAsia="ru-RU"/>
    </w:rPr>
  </w:style>
  <w:style w:type="paragraph" w:customStyle="1" w:styleId="ulright3">
    <w:name w:val="ulright3"/>
    <w:basedOn w:val="a"/>
    <w:rsid w:val="00612C2D"/>
    <w:pPr>
      <w:spacing w:before="100" w:beforeAutospacing="1" w:after="100" w:afterAutospacing="1" w:line="257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612C2D"/>
    <w:pPr>
      <w:pBdr>
        <w:left w:val="single" w:sz="6" w:space="11" w:color="549AD6"/>
      </w:pBdr>
      <w:spacing w:before="100" w:beforeAutospacing="1" w:after="100" w:afterAutospacing="1" w:line="28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612C2D"/>
    <w:pPr>
      <w:pBdr>
        <w:right w:val="single" w:sz="6" w:space="11" w:color="7BB6E2"/>
      </w:pBdr>
      <w:spacing w:before="100" w:beforeAutospacing="1" w:after="100" w:afterAutospacing="1" w:line="314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612C2D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612C2D"/>
    <w:pPr>
      <w:pBdr>
        <w:left w:val="single" w:sz="6" w:space="14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612C2D"/>
    <w:pPr>
      <w:pBdr>
        <w:left w:val="single" w:sz="6" w:space="14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612C2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612C2D"/>
    <w:pPr>
      <w:spacing w:before="100" w:beforeAutospacing="1" w:after="100" w:afterAutospacing="1" w:line="228" w:lineRule="atLeast"/>
      <w:ind w:right="71"/>
      <w:textAlignment w:val="top"/>
    </w:pPr>
    <w:rPr>
      <w:rFonts w:ascii="Times New Roman" w:eastAsia="Times New Roman" w:hAnsi="Times New Roman" w:cs="Times New Roman"/>
      <w:color w:val="0075C5"/>
      <w:sz w:val="17"/>
      <w:szCs w:val="17"/>
      <w:lang w:eastAsia="ru-RU"/>
    </w:rPr>
  </w:style>
  <w:style w:type="paragraph" w:customStyle="1" w:styleId="catalogtabs1">
    <w:name w:val="catalogtabs1"/>
    <w:basedOn w:val="a"/>
    <w:rsid w:val="00612C2D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612C2D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612C2D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612C2D"/>
    <w:pPr>
      <w:spacing w:before="428" w:after="18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612C2D"/>
    <w:pPr>
      <w:spacing w:before="998" w:after="18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612C2D"/>
    <w:pPr>
      <w:spacing w:before="100" w:beforeAutospacing="1" w:after="0" w:line="52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612C2D"/>
    <w:pPr>
      <w:spacing w:before="100" w:beforeAutospacing="1" w:after="0" w:line="52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612C2D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612C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612C2D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612C2D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612C2D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612C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612C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612C2D"/>
    <w:pPr>
      <w:spacing w:after="0" w:line="314" w:lineRule="atLeast"/>
      <w:ind w:left="29" w:right="29"/>
      <w:jc w:val="center"/>
    </w:pPr>
    <w:rPr>
      <w:rFonts w:ascii="Times New Roman" w:eastAsia="Times New Roman" w:hAnsi="Times New Roman" w:cs="Times New Roman"/>
      <w:color w:val="0075C5"/>
      <w:sz w:val="19"/>
      <w:szCs w:val="19"/>
      <w:lang w:eastAsia="ru-RU"/>
    </w:rPr>
  </w:style>
  <w:style w:type="paragraph" w:customStyle="1" w:styleId="periodall1">
    <w:name w:val="periodall1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randtotal1">
    <w:name w:val="grandtotal1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3"/>
      <w:szCs w:val="43"/>
      <w:lang w:eastAsia="ru-RU"/>
    </w:rPr>
  </w:style>
  <w:style w:type="paragraph" w:customStyle="1" w:styleId="organization1">
    <w:name w:val="organization1"/>
    <w:basedOn w:val="a"/>
    <w:rsid w:val="00612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612C2D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612C2D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612C2D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612C2D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612C2D"/>
    <w:pPr>
      <w:pBdr>
        <w:right w:val="single" w:sz="6" w:space="0" w:color="D0D6DB"/>
      </w:pBdr>
      <w:spacing w:before="100" w:beforeAutospacing="1" w:after="100" w:afterAutospacing="1" w:line="240" w:lineRule="auto"/>
      <w:ind w:right="114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612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612C2D"/>
    <w:pPr>
      <w:spacing w:after="0" w:line="240" w:lineRule="auto"/>
      <w:ind w:left="21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612C2D"/>
    <w:pPr>
      <w:spacing w:after="0" w:line="240" w:lineRule="auto"/>
      <w:ind w:left="21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612C2D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4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612C2D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4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612C2D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1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612C2D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612C2D"/>
    <w:pPr>
      <w:spacing w:before="100" w:beforeAutospacing="1" w:after="100" w:afterAutospacing="1" w:line="342" w:lineRule="atLeast"/>
    </w:pPr>
    <w:rPr>
      <w:rFonts w:ascii="Times New Roman" w:eastAsia="Times New Roman" w:hAnsi="Times New Roman" w:cs="Times New Roman"/>
      <w:color w:val="E2E2E2"/>
      <w:sz w:val="23"/>
      <w:szCs w:val="23"/>
      <w:lang w:eastAsia="ru-RU"/>
    </w:rPr>
  </w:style>
  <w:style w:type="paragraph" w:customStyle="1" w:styleId="ui-datepicker-next1">
    <w:name w:val="ui-datepicker-next1"/>
    <w:basedOn w:val="a"/>
    <w:rsid w:val="00612C2D"/>
    <w:pPr>
      <w:spacing w:before="100" w:beforeAutospacing="1" w:after="100" w:afterAutospacing="1" w:line="342" w:lineRule="atLeast"/>
    </w:pPr>
    <w:rPr>
      <w:rFonts w:ascii="Times New Roman" w:eastAsia="Times New Roman" w:hAnsi="Times New Roman" w:cs="Times New Roman"/>
      <w:color w:val="E2E2E2"/>
      <w:sz w:val="23"/>
      <w:szCs w:val="23"/>
      <w:lang w:eastAsia="ru-RU"/>
    </w:rPr>
  </w:style>
  <w:style w:type="paragraph" w:customStyle="1" w:styleId="ui-datepicker-prev2">
    <w:name w:val="ui-datepicker-prev2"/>
    <w:basedOn w:val="a"/>
    <w:rsid w:val="00612C2D"/>
    <w:pPr>
      <w:shd w:val="clear" w:color="auto" w:fill="2B6CC6"/>
      <w:spacing w:before="100" w:beforeAutospacing="1" w:after="100" w:afterAutospacing="1" w:line="342" w:lineRule="atLeast"/>
    </w:pPr>
    <w:rPr>
      <w:rFonts w:ascii="Times New Roman" w:eastAsia="Times New Roman" w:hAnsi="Times New Roman" w:cs="Times New Roman"/>
      <w:color w:val="FFFFFF"/>
      <w:sz w:val="23"/>
      <w:szCs w:val="23"/>
      <w:lang w:eastAsia="ru-RU"/>
    </w:rPr>
  </w:style>
  <w:style w:type="paragraph" w:customStyle="1" w:styleId="ui-datepicker-next2">
    <w:name w:val="ui-datepicker-next2"/>
    <w:basedOn w:val="a"/>
    <w:rsid w:val="00612C2D"/>
    <w:pPr>
      <w:shd w:val="clear" w:color="auto" w:fill="2B6CC6"/>
      <w:spacing w:before="100" w:beforeAutospacing="1" w:after="100" w:afterAutospacing="1" w:line="342" w:lineRule="atLeast"/>
    </w:pPr>
    <w:rPr>
      <w:rFonts w:ascii="Times New Roman" w:eastAsia="Times New Roman" w:hAnsi="Times New Roman" w:cs="Times New Roman"/>
      <w:color w:val="FFFFFF"/>
      <w:sz w:val="23"/>
      <w:szCs w:val="23"/>
      <w:lang w:eastAsia="ru-RU"/>
    </w:rPr>
  </w:style>
  <w:style w:type="paragraph" w:customStyle="1" w:styleId="ui-state-disabled1">
    <w:name w:val="ui-state-disabled1"/>
    <w:basedOn w:val="a"/>
    <w:rsid w:val="00612C2D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612C2D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612C2D"/>
    <w:pPr>
      <w:spacing w:before="100" w:beforeAutospacing="1" w:after="100" w:afterAutospacing="1" w:line="371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612C2D"/>
    <w:pPr>
      <w:shd w:val="clear" w:color="auto" w:fill="9D9DA4"/>
      <w:spacing w:before="100" w:beforeAutospacing="1" w:after="100" w:afterAutospacing="1" w:line="371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612C2D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612C2D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612C2D"/>
  </w:style>
  <w:style w:type="character" w:customStyle="1" w:styleId="dynatree-icon1">
    <w:name w:val="dynatree-icon1"/>
    <w:basedOn w:val="a0"/>
    <w:rsid w:val="00612C2D"/>
  </w:style>
  <w:style w:type="paragraph" w:customStyle="1" w:styleId="confirmdialogheader1">
    <w:name w:val="confirmdialogheader1"/>
    <w:basedOn w:val="a"/>
    <w:rsid w:val="00612C2D"/>
    <w:pPr>
      <w:spacing w:before="100" w:beforeAutospacing="1" w:after="100" w:afterAutospacing="1" w:line="428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612C2D"/>
    <w:pPr>
      <w:spacing w:after="0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confirmdialogbuttons1">
    <w:name w:val="confirmdialogbuttons1"/>
    <w:basedOn w:val="a"/>
    <w:rsid w:val="00612C2D"/>
    <w:pPr>
      <w:spacing w:before="100" w:beforeAutospacing="1" w:after="100" w:afterAutospacing="1" w:line="371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612C2D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612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612C2D"/>
    <w:pPr>
      <w:shd w:val="clear" w:color="auto" w:fill="E5EFF6"/>
      <w:spacing w:after="0" w:line="314" w:lineRule="atLeast"/>
      <w:jc w:val="center"/>
    </w:pPr>
    <w:rPr>
      <w:rFonts w:ascii="Times New Roman" w:eastAsia="Times New Roman" w:hAnsi="Times New Roman" w:cs="Times New Roman"/>
      <w:color w:val="546D81"/>
      <w:sz w:val="19"/>
      <w:szCs w:val="19"/>
      <w:lang w:eastAsia="ru-RU"/>
    </w:rPr>
  </w:style>
  <w:style w:type="paragraph" w:customStyle="1" w:styleId="jcarousel-item1">
    <w:name w:val="jcarousel-item1"/>
    <w:basedOn w:val="a"/>
    <w:rsid w:val="00612C2D"/>
    <w:pPr>
      <w:spacing w:before="100" w:beforeAutospacing="1" w:after="100" w:afterAutospacing="1" w:line="314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612C2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612C2D"/>
    <w:pPr>
      <w:spacing w:before="100" w:beforeAutospacing="1" w:after="100" w:afterAutospacing="1" w:line="257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612C2D"/>
    <w:pPr>
      <w:spacing w:after="0" w:line="257" w:lineRule="atLeast"/>
      <w:ind w:left="7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612C2D"/>
    <w:pPr>
      <w:pBdr>
        <w:top w:val="single" w:sz="6" w:space="4" w:color="6B8CAE"/>
      </w:pBdr>
      <w:shd w:val="clear" w:color="auto" w:fill="3C71A6"/>
      <w:spacing w:before="100" w:beforeAutospacing="1" w:after="100" w:afterAutospacing="1" w:line="257" w:lineRule="atLeast"/>
    </w:pPr>
    <w:rPr>
      <w:rFonts w:ascii="Times New Roman" w:eastAsia="Times New Roman" w:hAnsi="Times New Roman" w:cs="Times New Roman"/>
      <w:color w:val="FFFFFF"/>
      <w:sz w:val="19"/>
      <w:szCs w:val="19"/>
      <w:lang w:eastAsia="ru-RU"/>
    </w:rPr>
  </w:style>
  <w:style w:type="paragraph" w:customStyle="1" w:styleId="13">
    <w:name w:val="Название1"/>
    <w:basedOn w:val="a"/>
    <w:rsid w:val="0061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3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97351">
          <w:marLeft w:val="0"/>
          <w:marRight w:val="0"/>
          <w:marTop w:val="27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87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25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448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144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5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223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8634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24481</Words>
  <Characters>139545</Characters>
  <Application>Microsoft Office Word</Application>
  <DocSecurity>0</DocSecurity>
  <Lines>1162</Lines>
  <Paragraphs>327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Славнова Наталья Дмитриевна</cp:lastModifiedBy>
  <cp:revision>6</cp:revision>
  <dcterms:created xsi:type="dcterms:W3CDTF">2019-09-26T14:28:00Z</dcterms:created>
  <dcterms:modified xsi:type="dcterms:W3CDTF">2019-09-27T11:59:00Z</dcterms:modified>
</cp:coreProperties>
</file>